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181C" w14:textId="664F152E" w:rsidR="0032541F" w:rsidRPr="002F27C4" w:rsidRDefault="00CA6C59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27C4">
        <w:rPr>
          <w:rFonts w:asciiTheme="majorHAnsi" w:hAnsiTheme="majorHAnsi" w:cstheme="majorHAnsi"/>
          <w:b/>
          <w:sz w:val="28"/>
          <w:szCs w:val="28"/>
        </w:rPr>
        <w:t>Kitsap Environmental Coalition (KEC)</w:t>
      </w:r>
    </w:p>
    <w:p w14:paraId="5A8FE4FA" w14:textId="46251BD4" w:rsidR="0032541F" w:rsidRPr="002F27C4" w:rsidRDefault="0032541F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27C4">
        <w:rPr>
          <w:rFonts w:asciiTheme="majorHAnsi" w:hAnsiTheme="majorHAnsi" w:cstheme="majorHAnsi"/>
          <w:b/>
          <w:sz w:val="28"/>
          <w:szCs w:val="28"/>
        </w:rPr>
        <w:t>20</w:t>
      </w:r>
      <w:r w:rsidR="00807481" w:rsidRPr="002F27C4">
        <w:rPr>
          <w:rFonts w:asciiTheme="majorHAnsi" w:hAnsiTheme="majorHAnsi" w:cstheme="majorHAnsi"/>
          <w:b/>
          <w:sz w:val="28"/>
          <w:szCs w:val="28"/>
        </w:rPr>
        <w:t>2</w:t>
      </w:r>
      <w:r w:rsidR="00CA6C59" w:rsidRPr="002F27C4">
        <w:rPr>
          <w:rFonts w:asciiTheme="majorHAnsi" w:hAnsiTheme="majorHAnsi" w:cstheme="majorHAnsi"/>
          <w:b/>
          <w:sz w:val="28"/>
          <w:szCs w:val="28"/>
        </w:rPr>
        <w:t>4</w:t>
      </w:r>
      <w:r w:rsidRPr="002F27C4">
        <w:rPr>
          <w:rFonts w:asciiTheme="majorHAnsi" w:hAnsiTheme="majorHAnsi" w:cstheme="majorHAnsi"/>
          <w:b/>
          <w:sz w:val="28"/>
          <w:szCs w:val="28"/>
        </w:rPr>
        <w:t xml:space="preserve"> Membership Application</w:t>
      </w:r>
    </w:p>
    <w:p w14:paraId="5D503FDB" w14:textId="77777777" w:rsidR="0032541F" w:rsidRPr="002F27C4" w:rsidRDefault="0032541F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AAEAA1E" w14:textId="316C40CA" w:rsidR="00807481" w:rsidRPr="002F27C4" w:rsidRDefault="00CA6C59" w:rsidP="003254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F27C4">
        <w:rPr>
          <w:rFonts w:asciiTheme="majorHAnsi" w:hAnsiTheme="majorHAnsi" w:cstheme="majorHAnsi"/>
          <w:b/>
          <w:sz w:val="28"/>
          <w:szCs w:val="28"/>
        </w:rPr>
        <w:t>KE</w:t>
      </w:r>
      <w:r w:rsidR="0032541F" w:rsidRPr="002F27C4">
        <w:rPr>
          <w:rFonts w:asciiTheme="majorHAnsi" w:hAnsiTheme="majorHAnsi" w:cstheme="majorHAnsi"/>
          <w:b/>
          <w:sz w:val="28"/>
          <w:szCs w:val="28"/>
        </w:rPr>
        <w:t>C Memberships run from January 1</w:t>
      </w:r>
      <w:r w:rsidR="0032541F" w:rsidRPr="002F27C4">
        <w:rPr>
          <w:rFonts w:asciiTheme="majorHAnsi" w:hAnsiTheme="majorHAnsi" w:cstheme="majorHAnsi"/>
          <w:b/>
          <w:sz w:val="28"/>
          <w:szCs w:val="28"/>
          <w:vertAlign w:val="superscript"/>
        </w:rPr>
        <w:t>st</w:t>
      </w:r>
      <w:r w:rsidR="0032541F" w:rsidRPr="002F27C4">
        <w:rPr>
          <w:rFonts w:asciiTheme="majorHAnsi" w:hAnsiTheme="majorHAnsi" w:cstheme="majorHAnsi"/>
          <w:b/>
          <w:sz w:val="28"/>
          <w:szCs w:val="28"/>
        </w:rPr>
        <w:t xml:space="preserve"> through December 31</w:t>
      </w:r>
      <w:r w:rsidR="0032541F" w:rsidRPr="002F27C4">
        <w:rPr>
          <w:rFonts w:asciiTheme="majorHAnsi" w:hAnsiTheme="majorHAnsi" w:cstheme="majorHAnsi"/>
          <w:b/>
          <w:sz w:val="28"/>
          <w:szCs w:val="28"/>
          <w:vertAlign w:val="superscript"/>
        </w:rPr>
        <w:t>st</w:t>
      </w:r>
      <w:r w:rsidR="0032541F" w:rsidRPr="002F27C4">
        <w:rPr>
          <w:rFonts w:asciiTheme="majorHAnsi" w:hAnsiTheme="majorHAnsi" w:cstheme="majorHAnsi"/>
          <w:b/>
          <w:sz w:val="28"/>
          <w:szCs w:val="28"/>
        </w:rPr>
        <w:t xml:space="preserve"> of each year.</w:t>
      </w:r>
    </w:p>
    <w:p w14:paraId="49C140E0" w14:textId="77777777" w:rsidR="0032541F" w:rsidRPr="002F27C4" w:rsidRDefault="0032541F" w:rsidP="0032541F">
      <w:pPr>
        <w:jc w:val="center"/>
        <w:rPr>
          <w:rFonts w:asciiTheme="majorHAnsi" w:hAnsiTheme="majorHAnsi" w:cstheme="majorHAnsi"/>
          <w:b/>
        </w:rPr>
      </w:pPr>
    </w:p>
    <w:p w14:paraId="0D8D7DF8" w14:textId="77777777" w:rsidR="00EB2808" w:rsidRPr="002F27C4" w:rsidRDefault="00EB2808" w:rsidP="00D41421">
      <w:pPr>
        <w:rPr>
          <w:rFonts w:asciiTheme="majorHAnsi" w:hAnsiTheme="majorHAnsi" w:cstheme="majorHAnsi"/>
        </w:rPr>
      </w:pPr>
    </w:p>
    <w:p w14:paraId="3F5A019E" w14:textId="77777777" w:rsidR="00EB2808" w:rsidRPr="002F27C4" w:rsidRDefault="00EB2808" w:rsidP="00D41421">
      <w:pPr>
        <w:rPr>
          <w:rFonts w:asciiTheme="majorHAnsi" w:hAnsiTheme="majorHAnsi" w:cstheme="majorHAnsi"/>
        </w:rPr>
      </w:pPr>
    </w:p>
    <w:p w14:paraId="15E2B482" w14:textId="6FDC947B" w:rsidR="00BF4C6A" w:rsidRPr="002F27C4" w:rsidRDefault="00A82603" w:rsidP="00D41421">
      <w:pPr>
        <w:rPr>
          <w:rFonts w:asciiTheme="majorHAnsi" w:hAnsiTheme="majorHAnsi" w:cstheme="majorHAnsi"/>
          <w:sz w:val="28"/>
          <w:szCs w:val="28"/>
        </w:rPr>
      </w:pPr>
      <w:r w:rsidRPr="002F27C4">
        <w:rPr>
          <w:rFonts w:asciiTheme="majorHAnsi" w:hAnsiTheme="majorHAnsi" w:cstheme="majorHAnsi"/>
          <w:sz w:val="28"/>
          <w:szCs w:val="28"/>
        </w:rPr>
        <w:t xml:space="preserve">In accordance with the </w:t>
      </w:r>
      <w:r w:rsidR="00CA6C59" w:rsidRPr="002F27C4">
        <w:rPr>
          <w:rFonts w:asciiTheme="majorHAnsi" w:hAnsiTheme="majorHAnsi" w:cstheme="majorHAnsi"/>
          <w:sz w:val="28"/>
          <w:szCs w:val="28"/>
        </w:rPr>
        <w:t>KE</w:t>
      </w:r>
      <w:r w:rsidRPr="002F27C4">
        <w:rPr>
          <w:rFonts w:asciiTheme="majorHAnsi" w:hAnsiTheme="majorHAnsi" w:cstheme="majorHAnsi"/>
          <w:sz w:val="28"/>
          <w:szCs w:val="28"/>
        </w:rPr>
        <w:t>C</w:t>
      </w:r>
      <w:r w:rsidR="00BF4C6A" w:rsidRPr="002F27C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918E7" w:rsidRPr="002F27C4">
        <w:rPr>
          <w:rFonts w:asciiTheme="majorHAnsi" w:hAnsiTheme="majorHAnsi" w:cstheme="majorHAnsi"/>
          <w:sz w:val="28"/>
          <w:szCs w:val="28"/>
        </w:rPr>
        <w:t>B</w:t>
      </w:r>
      <w:r w:rsidR="00BF4C6A" w:rsidRPr="002F27C4">
        <w:rPr>
          <w:rFonts w:asciiTheme="majorHAnsi" w:hAnsiTheme="majorHAnsi" w:cstheme="majorHAnsi"/>
          <w:sz w:val="28"/>
          <w:szCs w:val="28"/>
        </w:rPr>
        <w:t>y</w:t>
      </w:r>
      <w:r w:rsidR="007918E7" w:rsidRPr="002F27C4">
        <w:rPr>
          <w:rFonts w:asciiTheme="majorHAnsi" w:hAnsiTheme="majorHAnsi" w:cstheme="majorHAnsi"/>
          <w:sz w:val="28"/>
          <w:szCs w:val="28"/>
        </w:rPr>
        <w:t>L</w:t>
      </w:r>
      <w:r w:rsidR="00BF4C6A" w:rsidRPr="002F27C4">
        <w:rPr>
          <w:rFonts w:asciiTheme="majorHAnsi" w:hAnsiTheme="majorHAnsi" w:cstheme="majorHAnsi"/>
          <w:sz w:val="28"/>
          <w:szCs w:val="28"/>
        </w:rPr>
        <w:t>aw</w:t>
      </w:r>
      <w:r w:rsidR="007918E7" w:rsidRPr="002F27C4">
        <w:rPr>
          <w:rFonts w:asciiTheme="majorHAnsi" w:hAnsiTheme="majorHAnsi" w:cstheme="majorHAnsi"/>
          <w:sz w:val="28"/>
          <w:szCs w:val="28"/>
        </w:rPr>
        <w:t>s</w:t>
      </w:r>
      <w:proofErr w:type="spellEnd"/>
      <w:r w:rsidR="00BF4C6A" w:rsidRPr="002F27C4">
        <w:rPr>
          <w:rFonts w:asciiTheme="majorHAnsi" w:hAnsiTheme="majorHAnsi" w:cstheme="majorHAnsi"/>
          <w:sz w:val="28"/>
          <w:szCs w:val="28"/>
        </w:rPr>
        <w:t xml:space="preserve">, </w:t>
      </w:r>
      <w:r w:rsidR="00CA6C59" w:rsidRPr="002F27C4">
        <w:rPr>
          <w:rFonts w:asciiTheme="majorHAnsi" w:hAnsiTheme="majorHAnsi" w:cstheme="majorHAnsi"/>
          <w:sz w:val="28"/>
          <w:szCs w:val="28"/>
        </w:rPr>
        <w:t xml:space="preserve">membership is open to anyone who supports the KEC mission, agrees with its philosophy, follows its guiding principles, and meets membership contributions. </w:t>
      </w:r>
      <w:r w:rsidR="00BF4C6A" w:rsidRPr="002F27C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ADC29F3" w14:textId="77777777" w:rsidR="003D4E2A" w:rsidRPr="002F27C4" w:rsidRDefault="003D4E2A" w:rsidP="00D41421">
      <w:pPr>
        <w:rPr>
          <w:rFonts w:asciiTheme="majorHAnsi" w:hAnsiTheme="majorHAnsi" w:cstheme="majorHAnsi"/>
          <w:sz w:val="28"/>
          <w:szCs w:val="28"/>
        </w:rPr>
      </w:pPr>
    </w:p>
    <w:p w14:paraId="54C5AEEB" w14:textId="1CBA4B3E" w:rsidR="003D4E2A" w:rsidRPr="002F27C4" w:rsidRDefault="003D4E2A" w:rsidP="00D41421">
      <w:pPr>
        <w:rPr>
          <w:rFonts w:asciiTheme="majorHAnsi" w:hAnsiTheme="majorHAnsi" w:cstheme="majorHAnsi"/>
          <w:sz w:val="28"/>
          <w:szCs w:val="28"/>
        </w:rPr>
      </w:pPr>
      <w:r w:rsidRPr="002F27C4">
        <w:rPr>
          <w:rFonts w:asciiTheme="majorHAnsi" w:hAnsiTheme="majorHAnsi" w:cstheme="majorHAnsi"/>
          <w:sz w:val="28"/>
          <w:szCs w:val="28"/>
        </w:rPr>
        <w:t xml:space="preserve">By submitting this application, you generally agree with the following </w:t>
      </w:r>
    </w:p>
    <w:p w14:paraId="2C6CB531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  <w:sz w:val="28"/>
          <w:szCs w:val="28"/>
        </w:rPr>
      </w:pPr>
    </w:p>
    <w:p w14:paraId="5A6FEF0D" w14:textId="09ADC869" w:rsidR="003D4E2A" w:rsidRPr="002F27C4" w:rsidRDefault="003D4E2A" w:rsidP="003D4E2A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color w:val="212121"/>
        </w:rPr>
        <w:t>KEC sees nature as having its own inalienable and inherent rights. We also</w:t>
      </w:r>
    </w:p>
    <w:p w14:paraId="5A9E78A7" w14:textId="0C326532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1. Acknowledge our presence on the ancestral lands of the Coast Salish people. </w:t>
      </w:r>
    </w:p>
    <w:p w14:paraId="0C8794AF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2. Build honest, respectful relationships with all people affected by KEC work. </w:t>
      </w:r>
    </w:p>
    <w:p w14:paraId="485FB446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3. Build community with integrity, transparency, humility, compassion, and joy. </w:t>
      </w:r>
    </w:p>
    <w:p w14:paraId="1A93ABD6" w14:textId="77777777" w:rsidR="003D4E2A" w:rsidRPr="002F27C4" w:rsidRDefault="003D4E2A" w:rsidP="003D4E2A">
      <w:pPr>
        <w:pStyle w:val="Default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4. Use scientifically- and factually-based data, inquiry methods and decision-making. </w:t>
      </w:r>
    </w:p>
    <w:p w14:paraId="0827029B" w14:textId="2E33F261" w:rsidR="003D4E2A" w:rsidRPr="002F27C4" w:rsidRDefault="003D4E2A" w:rsidP="003D4E2A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5. Recognize nature's rights locally and more broadly within the northwest ecosystem.</w:t>
      </w:r>
    </w:p>
    <w:p w14:paraId="3A877B3F" w14:textId="77777777" w:rsidR="00CA6C59" w:rsidRPr="002F27C4" w:rsidRDefault="00CA6C59" w:rsidP="00D41421">
      <w:pPr>
        <w:rPr>
          <w:rFonts w:asciiTheme="majorHAnsi" w:hAnsiTheme="majorHAnsi" w:cstheme="majorHAnsi"/>
          <w:b/>
          <w:sz w:val="28"/>
          <w:szCs w:val="28"/>
        </w:rPr>
      </w:pPr>
    </w:p>
    <w:p w14:paraId="514E7B08" w14:textId="77777777" w:rsidR="00EB2808" w:rsidRPr="002F27C4" w:rsidRDefault="00EB2808" w:rsidP="00D41421">
      <w:pPr>
        <w:rPr>
          <w:rFonts w:asciiTheme="majorHAnsi" w:hAnsiTheme="majorHAnsi" w:cstheme="majorHAnsi"/>
          <w:iCs/>
          <w:sz w:val="28"/>
          <w:szCs w:val="28"/>
        </w:rPr>
      </w:pPr>
    </w:p>
    <w:p w14:paraId="24A964D2" w14:textId="04B799C3" w:rsidR="00C7540C" w:rsidRPr="002F27C4" w:rsidRDefault="00CA6C59" w:rsidP="00D41421">
      <w:pPr>
        <w:rPr>
          <w:rFonts w:asciiTheme="majorHAnsi" w:hAnsiTheme="majorHAnsi" w:cstheme="majorHAnsi"/>
          <w:b/>
          <w:iCs/>
          <w:sz w:val="28"/>
          <w:szCs w:val="28"/>
        </w:rPr>
      </w:pPr>
      <w:r w:rsidRPr="002F27C4">
        <w:rPr>
          <w:rFonts w:asciiTheme="majorHAnsi" w:hAnsiTheme="majorHAnsi" w:cstheme="majorHAnsi"/>
          <w:iCs/>
          <w:sz w:val="28"/>
          <w:szCs w:val="28"/>
        </w:rPr>
        <w:t>Applications are expected to be submitted between November and January</w:t>
      </w:r>
      <w:r w:rsidR="0009386A" w:rsidRPr="002F27C4">
        <w:rPr>
          <w:rFonts w:asciiTheme="majorHAnsi" w:hAnsiTheme="majorHAnsi" w:cstheme="majorHAnsi"/>
          <w:iCs/>
          <w:sz w:val="28"/>
          <w:szCs w:val="28"/>
        </w:rPr>
        <w:t xml:space="preserve"> for membership in the year beginning in January. </w:t>
      </w:r>
      <w:r w:rsidR="007918E7" w:rsidRPr="002F27C4">
        <w:rPr>
          <w:rFonts w:asciiTheme="majorHAnsi" w:hAnsiTheme="majorHAnsi" w:cstheme="majorHAnsi"/>
          <w:sz w:val="28"/>
          <w:szCs w:val="28"/>
        </w:rPr>
        <w:t xml:space="preserve">All members have the right to vote at the Annual Meeting of the KEC occurring in the autumn of each year. </w:t>
      </w:r>
      <w:r w:rsidR="0032541F" w:rsidRPr="002F27C4">
        <w:rPr>
          <w:rFonts w:asciiTheme="majorHAnsi" w:hAnsiTheme="majorHAnsi" w:cstheme="majorHAnsi"/>
          <w:iCs/>
          <w:sz w:val="28"/>
          <w:szCs w:val="28"/>
        </w:rPr>
        <w:t xml:space="preserve">Your completed membership application and dues must be received by the </w:t>
      </w:r>
      <w:r w:rsidRPr="002F27C4">
        <w:rPr>
          <w:rFonts w:asciiTheme="majorHAnsi" w:hAnsiTheme="majorHAnsi" w:cstheme="majorHAnsi"/>
          <w:iCs/>
          <w:sz w:val="28"/>
          <w:szCs w:val="28"/>
        </w:rPr>
        <w:t>KE</w:t>
      </w:r>
      <w:r w:rsidR="0032541F" w:rsidRPr="002F27C4">
        <w:rPr>
          <w:rFonts w:asciiTheme="majorHAnsi" w:hAnsiTheme="majorHAnsi" w:cstheme="majorHAnsi"/>
          <w:iCs/>
          <w:sz w:val="28"/>
          <w:szCs w:val="28"/>
        </w:rPr>
        <w:t xml:space="preserve">C </w:t>
      </w:r>
      <w:r w:rsidR="0009386A" w:rsidRPr="002F27C4">
        <w:rPr>
          <w:rFonts w:asciiTheme="majorHAnsi" w:hAnsiTheme="majorHAnsi" w:cstheme="majorHAnsi"/>
          <w:iCs/>
          <w:sz w:val="28"/>
          <w:szCs w:val="28"/>
        </w:rPr>
        <w:t xml:space="preserve">at least </w:t>
      </w:r>
      <w:r w:rsidR="0032541F" w:rsidRPr="002F27C4">
        <w:rPr>
          <w:rFonts w:asciiTheme="majorHAnsi" w:hAnsiTheme="majorHAnsi" w:cstheme="majorHAnsi"/>
          <w:iCs/>
          <w:sz w:val="28"/>
          <w:szCs w:val="28"/>
        </w:rPr>
        <w:t>two weeks prior to the Annual Meeting or any Special Meeting in order to vote at that meeting.</w:t>
      </w:r>
    </w:p>
    <w:p w14:paraId="118D895C" w14:textId="77777777" w:rsidR="00C7540C" w:rsidRPr="002F27C4" w:rsidRDefault="00C7540C" w:rsidP="00D41421">
      <w:pPr>
        <w:rPr>
          <w:rFonts w:asciiTheme="majorHAnsi" w:hAnsiTheme="majorHAnsi" w:cstheme="majorHAnsi"/>
          <w:b/>
          <w:iCs/>
          <w:sz w:val="28"/>
          <w:szCs w:val="28"/>
        </w:rPr>
      </w:pPr>
    </w:p>
    <w:p w14:paraId="7DDB4351" w14:textId="6644E90C" w:rsidR="0032541F" w:rsidRPr="002F27C4" w:rsidRDefault="00C7540C" w:rsidP="00D41421">
      <w:pPr>
        <w:rPr>
          <w:rFonts w:asciiTheme="majorHAnsi" w:hAnsiTheme="majorHAnsi" w:cstheme="majorHAnsi"/>
          <w:b/>
          <w:iCs/>
          <w:sz w:val="28"/>
          <w:szCs w:val="28"/>
        </w:rPr>
      </w:pPr>
      <w:r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Your membership and </w:t>
      </w:r>
      <w:r w:rsidR="00613EDC" w:rsidRPr="002F27C4">
        <w:rPr>
          <w:rFonts w:asciiTheme="majorHAnsi" w:hAnsiTheme="majorHAnsi" w:cstheme="majorHAnsi"/>
          <w:b/>
          <w:iCs/>
          <w:sz w:val="28"/>
          <w:szCs w:val="28"/>
        </w:rPr>
        <w:t>dona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>tion</w:t>
      </w:r>
      <w:r w:rsidR="00785E9E" w:rsidRPr="002F27C4">
        <w:rPr>
          <w:rFonts w:asciiTheme="majorHAnsi" w:hAnsiTheme="majorHAnsi" w:cstheme="majorHAnsi"/>
          <w:b/>
          <w:iCs/>
          <w:sz w:val="28"/>
          <w:szCs w:val="28"/>
        </w:rPr>
        <w:t>s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 </w:t>
      </w:r>
      <w:r w:rsidR="00785E9E"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are 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>1</w:t>
      </w:r>
      <w:r w:rsidR="00932503"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00% tax </w:t>
      </w:r>
      <w:r w:rsidR="00EA1D10" w:rsidRPr="002F27C4">
        <w:rPr>
          <w:rFonts w:asciiTheme="majorHAnsi" w:hAnsiTheme="majorHAnsi" w:cstheme="majorHAnsi"/>
          <w:b/>
          <w:iCs/>
          <w:sz w:val="28"/>
          <w:szCs w:val="28"/>
        </w:rPr>
        <w:t>deductible</w:t>
      </w:r>
      <w:r w:rsidR="00932503"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 under our 501</w:t>
      </w:r>
      <w:r w:rsidR="00807481" w:rsidRPr="002F27C4">
        <w:rPr>
          <w:rFonts w:asciiTheme="majorHAnsi" w:hAnsiTheme="majorHAnsi" w:cstheme="majorHAnsi"/>
          <w:b/>
          <w:iCs/>
          <w:sz w:val="28"/>
          <w:szCs w:val="28"/>
        </w:rPr>
        <w:t>(c)(3)</w:t>
      </w:r>
      <w:r w:rsidRPr="002F27C4">
        <w:rPr>
          <w:rFonts w:asciiTheme="majorHAnsi" w:hAnsiTheme="majorHAnsi" w:cstheme="majorHAnsi"/>
          <w:b/>
          <w:iCs/>
          <w:sz w:val="28"/>
          <w:szCs w:val="28"/>
        </w:rPr>
        <w:t xml:space="preserve"> non-profit status.</w:t>
      </w:r>
    </w:p>
    <w:p w14:paraId="13A6F934" w14:textId="77777777" w:rsidR="00D769F8" w:rsidRPr="002F27C4" w:rsidRDefault="00D769F8" w:rsidP="00D769F8">
      <w:pPr>
        <w:rPr>
          <w:rFonts w:asciiTheme="majorHAnsi" w:hAnsiTheme="majorHAnsi" w:cstheme="majorHAnsi"/>
          <w:b/>
          <w:i/>
          <w:sz w:val="28"/>
          <w:szCs w:val="28"/>
        </w:rPr>
      </w:pPr>
    </w:p>
    <w:p w14:paraId="13118DB3" w14:textId="77777777" w:rsidR="00EB2808" w:rsidRPr="002F27C4" w:rsidRDefault="00EB2808" w:rsidP="0032541F">
      <w:pPr>
        <w:rPr>
          <w:rFonts w:asciiTheme="majorHAnsi" w:hAnsiTheme="majorHAnsi" w:cstheme="majorHAnsi"/>
          <w:b/>
          <w:sz w:val="28"/>
          <w:szCs w:val="28"/>
        </w:rPr>
      </w:pPr>
    </w:p>
    <w:p w14:paraId="7DDB25DF" w14:textId="3608986A" w:rsidR="00D41421" w:rsidRPr="002F27C4" w:rsidRDefault="00F2443B" w:rsidP="00F2443B">
      <w:pPr>
        <w:jc w:val="center"/>
        <w:rPr>
          <w:rFonts w:asciiTheme="majorHAnsi" w:hAnsiTheme="majorHAnsi" w:cstheme="majorHAnsi"/>
          <w:b/>
          <w:u w:val="single"/>
        </w:rPr>
      </w:pPr>
      <w:r w:rsidRPr="002F27C4">
        <w:rPr>
          <w:rFonts w:asciiTheme="majorHAnsi" w:hAnsiTheme="majorHAnsi" w:cstheme="majorHAnsi"/>
          <w:b/>
          <w:u w:val="single"/>
        </w:rPr>
        <w:t>Please fill out the membership form on the back of this page.</w:t>
      </w:r>
      <w:r w:rsidR="007918E7" w:rsidRPr="002F27C4">
        <w:rPr>
          <w:rFonts w:asciiTheme="majorHAnsi" w:hAnsiTheme="majorHAnsi" w:cstheme="majorHAnsi"/>
          <w:b/>
          <w:u w:val="single"/>
        </w:rPr>
        <w:br w:type="page"/>
      </w:r>
    </w:p>
    <w:p w14:paraId="01098AE9" w14:textId="1CBA96EC" w:rsidR="007918E7" w:rsidRPr="002F27C4" w:rsidRDefault="007918E7" w:rsidP="007918E7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b/>
        </w:rPr>
        <w:lastRenderedPageBreak/>
        <w:t>Are you a</w:t>
      </w:r>
      <w:r w:rsidRPr="002F27C4">
        <w:rPr>
          <w:rFonts w:asciiTheme="majorHAnsi" w:hAnsiTheme="majorHAnsi" w:cstheme="majorHAnsi"/>
        </w:rPr>
        <w:t xml:space="preserve">:      </w:t>
      </w: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New KEC member(s)              </w:t>
      </w: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Renewing KEC member(s)</w:t>
      </w:r>
    </w:p>
    <w:p w14:paraId="6622CBF5" w14:textId="77777777" w:rsidR="007918E7" w:rsidRPr="002F27C4" w:rsidRDefault="007918E7" w:rsidP="007918E7">
      <w:pPr>
        <w:rPr>
          <w:rFonts w:asciiTheme="majorHAnsi" w:hAnsiTheme="majorHAnsi" w:cstheme="majorHAnsi"/>
        </w:rPr>
      </w:pPr>
    </w:p>
    <w:p w14:paraId="308AAE67" w14:textId="46229106" w:rsidR="007918E7" w:rsidRPr="002F27C4" w:rsidRDefault="007918E7" w:rsidP="007918E7">
      <w:pPr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Each person that contributes at least $</w:t>
      </w:r>
      <w:r w:rsidR="00610A5C" w:rsidRPr="002F27C4">
        <w:rPr>
          <w:rFonts w:asciiTheme="majorHAnsi" w:hAnsiTheme="majorHAnsi" w:cstheme="majorHAnsi"/>
        </w:rPr>
        <w:t>2</w:t>
      </w:r>
      <w:r w:rsidRPr="002F27C4">
        <w:rPr>
          <w:rFonts w:asciiTheme="majorHAnsi" w:hAnsiTheme="majorHAnsi" w:cstheme="majorHAnsi"/>
        </w:rPr>
        <w:t xml:space="preserve">0/year can become a member. Checks are preferred, but cash is also accepted for donations of $20 or less. For larger donations you </w:t>
      </w:r>
      <w:r w:rsidR="00610A5C" w:rsidRPr="002F27C4">
        <w:rPr>
          <w:rFonts w:asciiTheme="majorHAnsi" w:hAnsiTheme="majorHAnsi" w:cstheme="majorHAnsi"/>
        </w:rPr>
        <w:t>may</w:t>
      </w:r>
      <w:r w:rsidRPr="002F27C4">
        <w:rPr>
          <w:rFonts w:asciiTheme="majorHAnsi" w:hAnsiTheme="majorHAnsi" w:cstheme="majorHAnsi"/>
        </w:rPr>
        <w:t xml:space="preserve"> also donate through</w:t>
      </w:r>
      <w:r w:rsidR="00610A5C" w:rsidRPr="002F27C4">
        <w:rPr>
          <w:rFonts w:asciiTheme="majorHAnsi" w:hAnsiTheme="majorHAnsi" w:cstheme="majorHAnsi"/>
        </w:rPr>
        <w:t xml:space="preserve"> the</w:t>
      </w:r>
      <w:r w:rsidRPr="002F27C4">
        <w:rPr>
          <w:rFonts w:asciiTheme="majorHAnsi" w:hAnsiTheme="majorHAnsi" w:cstheme="majorHAnsi"/>
        </w:rPr>
        <w:t xml:space="preserve"> </w:t>
      </w:r>
      <w:r w:rsidR="00610A5C" w:rsidRPr="002F27C4">
        <w:rPr>
          <w:rFonts w:asciiTheme="majorHAnsi" w:hAnsiTheme="majorHAnsi" w:cstheme="majorHAnsi"/>
        </w:rPr>
        <w:t xml:space="preserve">KEC </w:t>
      </w:r>
      <w:hyperlink r:id="rId7" w:history="1">
        <w:r w:rsidR="00610A5C" w:rsidRPr="002F27C4">
          <w:rPr>
            <w:rStyle w:val="Hyperlink"/>
            <w:rFonts w:asciiTheme="majorHAnsi" w:hAnsiTheme="majorHAnsi" w:cstheme="majorHAnsi"/>
          </w:rPr>
          <w:t>Donate</w:t>
        </w:r>
      </w:hyperlink>
      <w:r w:rsidR="00610A5C" w:rsidRPr="002F27C4">
        <w:rPr>
          <w:rFonts w:asciiTheme="majorHAnsi" w:hAnsiTheme="majorHAnsi" w:cstheme="majorHAnsi"/>
        </w:rPr>
        <w:t xml:space="preserve"> webpage </w:t>
      </w:r>
      <w:r w:rsidRPr="002F27C4">
        <w:rPr>
          <w:rFonts w:asciiTheme="majorHAnsi" w:hAnsiTheme="majorHAnsi" w:cstheme="majorHAnsi"/>
        </w:rPr>
        <w:t>but</w:t>
      </w:r>
      <w:r w:rsidR="00610A5C" w:rsidRPr="002F27C4">
        <w:rPr>
          <w:rFonts w:asciiTheme="majorHAnsi" w:hAnsiTheme="majorHAnsi" w:cstheme="majorHAnsi"/>
        </w:rPr>
        <w:t xml:space="preserve"> a</w:t>
      </w:r>
      <w:r w:rsidRPr="002F27C4">
        <w:rPr>
          <w:rFonts w:asciiTheme="majorHAnsi" w:hAnsiTheme="majorHAnsi" w:cstheme="majorHAnsi"/>
        </w:rPr>
        <w:t xml:space="preserve"> </w:t>
      </w:r>
      <w:r w:rsidR="00610A5C" w:rsidRPr="002F27C4">
        <w:rPr>
          <w:rFonts w:asciiTheme="majorHAnsi" w:hAnsiTheme="majorHAnsi" w:cstheme="majorHAnsi"/>
        </w:rPr>
        <w:t>2% handling fee is</w:t>
      </w:r>
      <w:r w:rsidRPr="002F27C4">
        <w:rPr>
          <w:rFonts w:asciiTheme="majorHAnsi" w:hAnsiTheme="majorHAnsi" w:cstheme="majorHAnsi"/>
        </w:rPr>
        <w:t xml:space="preserve"> </w:t>
      </w:r>
      <w:r w:rsidR="00610A5C" w:rsidRPr="002F27C4">
        <w:rPr>
          <w:rFonts w:asciiTheme="majorHAnsi" w:hAnsiTheme="majorHAnsi" w:cstheme="majorHAnsi"/>
        </w:rPr>
        <w:t>charged</w:t>
      </w:r>
      <w:r w:rsidRPr="002F27C4">
        <w:rPr>
          <w:rFonts w:asciiTheme="majorHAnsi" w:hAnsiTheme="majorHAnsi" w:cstheme="majorHAnsi"/>
        </w:rPr>
        <w:t>.</w:t>
      </w:r>
    </w:p>
    <w:p w14:paraId="78B9D693" w14:textId="77777777" w:rsidR="007918E7" w:rsidRPr="002F27C4" w:rsidRDefault="007918E7" w:rsidP="007918E7">
      <w:pPr>
        <w:rPr>
          <w:rFonts w:asciiTheme="majorHAnsi" w:hAnsiTheme="majorHAnsi" w:cstheme="majorHAnsi"/>
          <w:sz w:val="20"/>
          <w:szCs w:val="20"/>
        </w:rPr>
      </w:pPr>
    </w:p>
    <w:p w14:paraId="0C69CFF3" w14:textId="77777777" w:rsidR="007918E7" w:rsidRPr="002F27C4" w:rsidRDefault="007918E7" w:rsidP="007918E7">
      <w:pPr>
        <w:tabs>
          <w:tab w:val="right" w:pos="9900"/>
        </w:tabs>
        <w:rPr>
          <w:rFonts w:asciiTheme="majorHAnsi" w:hAnsiTheme="majorHAnsi" w:cstheme="majorHAnsi"/>
          <w:sz w:val="20"/>
          <w:szCs w:val="20"/>
        </w:rPr>
      </w:pPr>
      <w:r w:rsidRPr="002F27C4">
        <w:rPr>
          <w:rFonts w:asciiTheme="majorHAnsi" w:hAnsiTheme="majorHAnsi" w:cstheme="majorHAnsi"/>
          <w:sz w:val="20"/>
          <w:szCs w:val="20"/>
        </w:rPr>
        <w:tab/>
      </w:r>
      <w:r w:rsidRPr="002F27C4">
        <w:rPr>
          <w:rFonts w:asciiTheme="majorHAnsi" w:hAnsiTheme="majorHAnsi" w:cstheme="majorHAnsi"/>
          <w:b/>
          <w:sz w:val="20"/>
          <w:szCs w:val="20"/>
        </w:rPr>
        <w:t>Please write in your donation amount.</w:t>
      </w:r>
    </w:p>
    <w:tbl>
      <w:tblPr>
        <w:tblStyle w:val="TableGrid"/>
        <w:tblW w:w="10105" w:type="dxa"/>
        <w:tblInd w:w="-95" w:type="dxa"/>
        <w:tblLook w:val="00A0" w:firstRow="1" w:lastRow="0" w:firstColumn="1" w:lastColumn="0" w:noHBand="0" w:noVBand="0"/>
      </w:tblPr>
      <w:tblGrid>
        <w:gridCol w:w="7650"/>
        <w:gridCol w:w="1334"/>
        <w:gridCol w:w="1121"/>
      </w:tblGrid>
      <w:tr w:rsidR="007918E7" w:rsidRPr="002F27C4" w14:paraId="0EC9D581" w14:textId="77777777" w:rsidTr="008419B1">
        <w:trPr>
          <w:trHeight w:val="304"/>
        </w:trPr>
        <w:tc>
          <w:tcPr>
            <w:tcW w:w="8984" w:type="dxa"/>
            <w:gridSpan w:val="2"/>
            <w:vAlign w:val="center"/>
          </w:tcPr>
          <w:p w14:paraId="525B4B35" w14:textId="4928F70B" w:rsidR="007918E7" w:rsidRPr="002F27C4" w:rsidRDefault="007918E7" w:rsidP="008419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Membership $</w:t>
            </w:r>
            <w:r w:rsidR="00610A5C"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0 per person</w:t>
            </w:r>
          </w:p>
        </w:tc>
        <w:tc>
          <w:tcPr>
            <w:tcW w:w="1121" w:type="dxa"/>
            <w:shd w:val="clear" w:color="auto" w:fill="auto"/>
          </w:tcPr>
          <w:p w14:paraId="1361175C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21D21CAE" w14:textId="77777777" w:rsidTr="008419B1">
        <w:trPr>
          <w:trHeight w:val="304"/>
        </w:trPr>
        <w:tc>
          <w:tcPr>
            <w:tcW w:w="8984" w:type="dxa"/>
            <w:gridSpan w:val="2"/>
            <w:vAlign w:val="center"/>
          </w:tcPr>
          <w:p w14:paraId="7010685D" w14:textId="77777777" w:rsidR="007918E7" w:rsidRPr="002F27C4" w:rsidRDefault="007918E7" w:rsidP="008419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Supporting Membership  $100 per person</w:t>
            </w:r>
          </w:p>
        </w:tc>
        <w:tc>
          <w:tcPr>
            <w:tcW w:w="1121" w:type="dxa"/>
            <w:shd w:val="clear" w:color="auto" w:fill="auto"/>
          </w:tcPr>
          <w:p w14:paraId="4080A1F5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302648F8" w14:textId="77777777" w:rsidTr="008419B1">
        <w:trPr>
          <w:trHeight w:val="304"/>
        </w:trPr>
        <w:tc>
          <w:tcPr>
            <w:tcW w:w="8984" w:type="dxa"/>
            <w:gridSpan w:val="2"/>
            <w:vAlign w:val="center"/>
          </w:tcPr>
          <w:p w14:paraId="14A30F89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General support for KEC activities</w:t>
            </w:r>
          </w:p>
        </w:tc>
        <w:tc>
          <w:tcPr>
            <w:tcW w:w="1121" w:type="dxa"/>
            <w:shd w:val="clear" w:color="auto" w:fill="auto"/>
          </w:tcPr>
          <w:p w14:paraId="4E97C9D1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0490B6E7" w14:textId="77777777" w:rsidTr="008419B1">
        <w:trPr>
          <w:trHeight w:val="304"/>
        </w:trPr>
        <w:tc>
          <w:tcPr>
            <w:tcW w:w="7650" w:type="dxa"/>
            <w:tcBorders>
              <w:right w:val="single" w:sz="4" w:space="0" w:color="FFFFFF" w:themeColor="background1"/>
            </w:tcBorders>
            <w:vAlign w:val="center"/>
          </w:tcPr>
          <w:p w14:paraId="47CA171A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Legal Fund</w:t>
            </w:r>
          </w:p>
        </w:tc>
        <w:tc>
          <w:tcPr>
            <w:tcW w:w="133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EE52573" w14:textId="77777777" w:rsidR="007918E7" w:rsidRPr="002F27C4" w:rsidRDefault="007918E7" w:rsidP="008419B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27DA80EC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18E7" w:rsidRPr="002F27C4" w14:paraId="5C8EC063" w14:textId="77777777" w:rsidTr="008419B1">
        <w:trPr>
          <w:trHeight w:val="304"/>
        </w:trPr>
        <w:tc>
          <w:tcPr>
            <w:tcW w:w="76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5753D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82F7D47" w14:textId="77777777" w:rsidR="007918E7" w:rsidRPr="002F27C4" w:rsidRDefault="007918E7" w:rsidP="008419B1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F27C4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121" w:type="dxa"/>
            <w:shd w:val="clear" w:color="auto" w:fill="auto"/>
          </w:tcPr>
          <w:p w14:paraId="10E5D7A6" w14:textId="77777777" w:rsidR="007918E7" w:rsidRPr="002F27C4" w:rsidRDefault="007918E7" w:rsidP="008419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F606B85" w14:textId="77777777" w:rsidR="007918E7" w:rsidRPr="002F27C4" w:rsidRDefault="007918E7" w:rsidP="00380FCF">
      <w:pPr>
        <w:jc w:val="center"/>
        <w:rPr>
          <w:rFonts w:asciiTheme="majorHAnsi" w:hAnsiTheme="majorHAnsi" w:cstheme="majorHAnsi"/>
          <w:b/>
        </w:rPr>
      </w:pPr>
    </w:p>
    <w:p w14:paraId="31F76A12" w14:textId="1CC36758" w:rsidR="00753433" w:rsidRPr="002F27C4" w:rsidRDefault="00EB255F" w:rsidP="00380FCF">
      <w:pPr>
        <w:jc w:val="center"/>
        <w:rPr>
          <w:rFonts w:asciiTheme="majorHAnsi" w:hAnsiTheme="majorHAnsi" w:cstheme="majorHAnsi"/>
          <w:b/>
          <w:u w:val="single"/>
        </w:rPr>
      </w:pPr>
      <w:r w:rsidRPr="002F27C4">
        <w:rPr>
          <w:rFonts w:asciiTheme="majorHAnsi" w:hAnsiTheme="majorHAnsi" w:cstheme="majorHAnsi"/>
          <w:b/>
        </w:rPr>
        <w:t>Be sure to fill in all information</w:t>
      </w:r>
      <w:r w:rsidR="0085620B" w:rsidRPr="002F27C4">
        <w:rPr>
          <w:rFonts w:asciiTheme="majorHAnsi" w:hAnsiTheme="majorHAnsi" w:cstheme="majorHAnsi"/>
          <w:b/>
        </w:rPr>
        <w:t xml:space="preserve"> for one or two people</w:t>
      </w:r>
      <w:r w:rsidRPr="002F27C4">
        <w:rPr>
          <w:rFonts w:asciiTheme="majorHAnsi" w:hAnsiTheme="majorHAnsi" w:cstheme="majorHAnsi"/>
          <w:b/>
        </w:rPr>
        <w:t xml:space="preserve">. </w:t>
      </w:r>
    </w:p>
    <w:p w14:paraId="7BAD04C9" w14:textId="77777777" w:rsidR="0032541F" w:rsidRPr="002F27C4" w:rsidRDefault="0032541F" w:rsidP="0032541F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</w:p>
    <w:p w14:paraId="379D8177" w14:textId="25889850" w:rsidR="0032541F" w:rsidRPr="002F27C4" w:rsidRDefault="00A9718E" w:rsidP="00A9718E">
      <w:pP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Name </w:t>
      </w:r>
      <w:r w:rsidR="0085620B" w:rsidRPr="002F27C4">
        <w:rPr>
          <w:rFonts w:asciiTheme="majorHAnsi" w:hAnsiTheme="majorHAnsi" w:cstheme="majorHAnsi"/>
        </w:rPr>
        <w:t xml:space="preserve"> (1</w:t>
      </w:r>
      <w:r w:rsidRPr="002F27C4">
        <w:rPr>
          <w:rFonts w:asciiTheme="majorHAnsi" w:hAnsiTheme="majorHAnsi" w:cstheme="majorHAnsi"/>
        </w:rPr>
        <w:t>)</w:t>
      </w:r>
      <w:r w:rsidR="0032541F" w:rsidRPr="002F27C4">
        <w:rPr>
          <w:rFonts w:asciiTheme="majorHAnsi" w:hAnsiTheme="majorHAnsi" w:cstheme="majorHAnsi"/>
        </w:rPr>
        <w:t>________________________________</w:t>
      </w:r>
      <w:r w:rsidRPr="002F27C4">
        <w:rPr>
          <w:rFonts w:asciiTheme="majorHAnsi" w:hAnsiTheme="majorHAnsi" w:cstheme="majorHAnsi"/>
        </w:rPr>
        <w:t>____</w:t>
      </w:r>
      <w:r w:rsidR="0032541F" w:rsidRPr="002F27C4">
        <w:rPr>
          <w:rFonts w:asciiTheme="majorHAnsi" w:hAnsiTheme="majorHAnsi" w:cstheme="majorHAnsi"/>
        </w:rPr>
        <w:t>__________</w:t>
      </w:r>
    </w:p>
    <w:p w14:paraId="73509C5B" w14:textId="77777777" w:rsidR="0085620B" w:rsidRPr="002F27C4" w:rsidRDefault="0085620B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Phone #______________________ Email ______________________________________</w:t>
      </w:r>
    </w:p>
    <w:p w14:paraId="53AD51ED" w14:textId="0363D68B" w:rsidR="0085620B" w:rsidRPr="002F27C4" w:rsidRDefault="0085620B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Name  </w:t>
      </w:r>
      <w:r w:rsidR="00A9718E" w:rsidRPr="002F27C4">
        <w:rPr>
          <w:rFonts w:asciiTheme="majorHAnsi" w:hAnsiTheme="majorHAnsi" w:cstheme="majorHAnsi"/>
        </w:rPr>
        <w:t>(2)</w:t>
      </w:r>
      <w:r w:rsidR="0032541F" w:rsidRPr="002F27C4">
        <w:rPr>
          <w:rFonts w:asciiTheme="majorHAnsi" w:hAnsiTheme="majorHAnsi" w:cstheme="majorHAnsi"/>
        </w:rPr>
        <w:t xml:space="preserve"> _</w:t>
      </w:r>
      <w:r w:rsidR="00A9718E" w:rsidRPr="002F27C4">
        <w:rPr>
          <w:rFonts w:asciiTheme="majorHAnsi" w:hAnsiTheme="majorHAnsi" w:cstheme="majorHAnsi"/>
        </w:rPr>
        <w:t>_</w:t>
      </w:r>
      <w:r w:rsidR="0032541F" w:rsidRPr="002F27C4">
        <w:rPr>
          <w:rFonts w:asciiTheme="majorHAnsi" w:hAnsiTheme="majorHAnsi" w:cstheme="majorHAnsi"/>
        </w:rPr>
        <w:t>________________________________________</w:t>
      </w:r>
      <w:r w:rsidR="00613EDC" w:rsidRPr="002F27C4">
        <w:rPr>
          <w:rFonts w:asciiTheme="majorHAnsi" w:hAnsiTheme="majorHAnsi" w:cstheme="majorHAnsi"/>
        </w:rPr>
        <w:t>___</w:t>
      </w:r>
    </w:p>
    <w:p w14:paraId="2C2EF2BF" w14:textId="77777777" w:rsidR="0085620B" w:rsidRPr="002F27C4" w:rsidRDefault="0085620B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Phone #______________________ Email _______________________________________</w:t>
      </w:r>
    </w:p>
    <w:p w14:paraId="2ED24F8E" w14:textId="77777777" w:rsidR="0085620B" w:rsidRPr="002F27C4" w:rsidRDefault="0032541F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Mailing address</w:t>
      </w:r>
      <w:r w:rsidR="00BF4C6A" w:rsidRPr="002F27C4">
        <w:rPr>
          <w:rFonts w:asciiTheme="majorHAnsi" w:hAnsiTheme="majorHAnsi" w:cstheme="majorHAnsi"/>
        </w:rPr>
        <w:t>:</w:t>
      </w:r>
      <w:r w:rsidRPr="002F27C4">
        <w:rPr>
          <w:rFonts w:asciiTheme="majorHAnsi" w:hAnsiTheme="majorHAnsi" w:cstheme="majorHAnsi"/>
        </w:rPr>
        <w:t xml:space="preserve"> _________________________________________</w:t>
      </w:r>
      <w:r w:rsidR="00A9718E" w:rsidRPr="002F27C4">
        <w:rPr>
          <w:rFonts w:asciiTheme="majorHAnsi" w:hAnsiTheme="majorHAnsi" w:cstheme="majorHAnsi"/>
        </w:rPr>
        <w:t>___________</w:t>
      </w:r>
      <w:r w:rsidRPr="002F27C4">
        <w:rPr>
          <w:rFonts w:asciiTheme="majorHAnsi" w:hAnsiTheme="majorHAnsi" w:cstheme="majorHAnsi"/>
        </w:rPr>
        <w:t>____</w:t>
      </w:r>
      <w:r w:rsidR="00A9718E" w:rsidRPr="002F27C4">
        <w:rPr>
          <w:rFonts w:asciiTheme="majorHAnsi" w:hAnsiTheme="majorHAnsi" w:cstheme="majorHAnsi"/>
        </w:rPr>
        <w:t>___</w:t>
      </w:r>
    </w:p>
    <w:p w14:paraId="4B84CC23" w14:textId="5542CF2E" w:rsidR="0085620B" w:rsidRPr="002F27C4" w:rsidRDefault="0032541F" w:rsidP="0085620B">
      <w:pPr>
        <w:pBdr>
          <w:bottom w:val="single" w:sz="6" w:space="8" w:color="auto"/>
        </w:pBdr>
        <w:spacing w:line="480" w:lineRule="auto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>City:</w:t>
      </w:r>
      <w:r w:rsidR="00A9718E" w:rsidRPr="002F27C4">
        <w:rPr>
          <w:rFonts w:asciiTheme="majorHAnsi" w:hAnsiTheme="majorHAnsi" w:cstheme="majorHAnsi"/>
        </w:rPr>
        <w:t xml:space="preserve"> </w:t>
      </w:r>
      <w:r w:rsidRPr="002F27C4">
        <w:rPr>
          <w:rFonts w:asciiTheme="majorHAnsi" w:hAnsiTheme="majorHAnsi" w:cstheme="majorHAnsi"/>
        </w:rPr>
        <w:t>_____________________</w:t>
      </w:r>
      <w:r w:rsidR="00A9718E" w:rsidRPr="002F27C4">
        <w:rPr>
          <w:rFonts w:asciiTheme="majorHAnsi" w:hAnsiTheme="majorHAnsi" w:cstheme="majorHAnsi"/>
        </w:rPr>
        <w:t>___</w:t>
      </w:r>
      <w:r w:rsidRPr="002F27C4">
        <w:rPr>
          <w:rFonts w:asciiTheme="majorHAnsi" w:hAnsiTheme="majorHAnsi" w:cstheme="majorHAnsi"/>
        </w:rPr>
        <w:t>______</w:t>
      </w:r>
      <w:r w:rsidR="00A9718E" w:rsidRPr="002F27C4">
        <w:rPr>
          <w:rFonts w:asciiTheme="majorHAnsi" w:hAnsiTheme="majorHAnsi" w:cstheme="majorHAnsi"/>
        </w:rPr>
        <w:t xml:space="preserve">  </w:t>
      </w:r>
      <w:r w:rsidRPr="002F27C4">
        <w:rPr>
          <w:rFonts w:asciiTheme="majorHAnsi" w:hAnsiTheme="majorHAnsi" w:cstheme="majorHAnsi"/>
        </w:rPr>
        <w:t>State: _____</w:t>
      </w:r>
      <w:r w:rsidR="00A9718E" w:rsidRPr="002F27C4">
        <w:rPr>
          <w:rFonts w:asciiTheme="majorHAnsi" w:hAnsiTheme="majorHAnsi" w:cstheme="majorHAnsi"/>
        </w:rPr>
        <w:t>__  Zip:____________</w:t>
      </w:r>
      <w:r w:rsidRPr="002F27C4">
        <w:rPr>
          <w:rFonts w:asciiTheme="majorHAnsi" w:hAnsiTheme="majorHAnsi" w:cstheme="majorHAnsi"/>
        </w:rPr>
        <w:t>___</w:t>
      </w:r>
      <w:r w:rsidR="00753433" w:rsidRPr="002F27C4">
        <w:rPr>
          <w:rFonts w:asciiTheme="majorHAnsi" w:hAnsiTheme="majorHAnsi" w:cstheme="majorHAnsi"/>
        </w:rPr>
        <w:t>______</w:t>
      </w:r>
    </w:p>
    <w:p w14:paraId="52E98E6E" w14:textId="608B99DC" w:rsidR="00DE672D" w:rsidRPr="002F27C4" w:rsidRDefault="0009386A" w:rsidP="007918E7">
      <w:pPr>
        <w:rPr>
          <w:rFonts w:asciiTheme="majorHAnsi" w:hAnsiTheme="majorHAnsi" w:cstheme="majorHAnsi"/>
          <w:b/>
        </w:rPr>
      </w:pPr>
      <w:r w:rsidRPr="002F27C4">
        <w:rPr>
          <w:rFonts w:asciiTheme="majorHAnsi" w:hAnsiTheme="majorHAnsi" w:cstheme="majorHAnsi"/>
          <w:b/>
        </w:rPr>
        <w:t>KE</w:t>
      </w:r>
      <w:r w:rsidR="00DE672D" w:rsidRPr="002F27C4">
        <w:rPr>
          <w:rFonts w:asciiTheme="majorHAnsi" w:hAnsiTheme="majorHAnsi" w:cstheme="majorHAnsi"/>
          <w:b/>
        </w:rPr>
        <w:t xml:space="preserve">C activities are only possible through the generous </w:t>
      </w:r>
      <w:r w:rsidR="0040368C" w:rsidRPr="002F27C4">
        <w:rPr>
          <w:rFonts w:asciiTheme="majorHAnsi" w:hAnsiTheme="majorHAnsi" w:cstheme="majorHAnsi"/>
          <w:b/>
        </w:rPr>
        <w:t>help</w:t>
      </w:r>
      <w:r w:rsidR="00DE672D" w:rsidRPr="002F27C4">
        <w:rPr>
          <w:rFonts w:asciiTheme="majorHAnsi" w:hAnsiTheme="majorHAnsi" w:cstheme="majorHAnsi"/>
          <w:b/>
        </w:rPr>
        <w:t xml:space="preserve"> of volu</w:t>
      </w:r>
      <w:r w:rsidR="00214B12" w:rsidRPr="002F27C4">
        <w:rPr>
          <w:rFonts w:asciiTheme="majorHAnsi" w:hAnsiTheme="majorHAnsi" w:cstheme="majorHAnsi"/>
          <w:b/>
        </w:rPr>
        <w:t>ntee</w:t>
      </w:r>
      <w:r w:rsidR="0040368C" w:rsidRPr="002F27C4">
        <w:rPr>
          <w:rFonts w:asciiTheme="majorHAnsi" w:hAnsiTheme="majorHAnsi" w:cstheme="majorHAnsi"/>
          <w:b/>
        </w:rPr>
        <w:t>r</w:t>
      </w:r>
      <w:r w:rsidR="00214B12" w:rsidRPr="002F27C4">
        <w:rPr>
          <w:rFonts w:asciiTheme="majorHAnsi" w:hAnsiTheme="majorHAnsi" w:cstheme="majorHAnsi"/>
          <w:b/>
        </w:rPr>
        <w:t xml:space="preserve">s. Please </w:t>
      </w:r>
      <w:r w:rsidR="00910229" w:rsidRPr="002F27C4">
        <w:rPr>
          <w:rFonts w:asciiTheme="majorHAnsi" w:hAnsiTheme="majorHAnsi" w:cstheme="majorHAnsi"/>
          <w:b/>
        </w:rPr>
        <w:t>add checkmark to</w:t>
      </w:r>
      <w:r w:rsidR="00214B12" w:rsidRPr="002F27C4">
        <w:rPr>
          <w:rFonts w:asciiTheme="majorHAnsi" w:hAnsiTheme="majorHAnsi" w:cstheme="majorHAnsi"/>
          <w:b/>
        </w:rPr>
        <w:t xml:space="preserve"> all</w:t>
      </w:r>
      <w:r w:rsidR="00DE672D" w:rsidRPr="002F27C4">
        <w:rPr>
          <w:rFonts w:asciiTheme="majorHAnsi" w:hAnsiTheme="majorHAnsi" w:cstheme="majorHAnsi"/>
          <w:b/>
        </w:rPr>
        <w:t xml:space="preserve"> </w:t>
      </w:r>
      <w:r w:rsidR="00C2371C" w:rsidRPr="002F27C4">
        <w:rPr>
          <w:rFonts w:asciiTheme="majorHAnsi" w:hAnsiTheme="majorHAnsi" w:cstheme="majorHAnsi"/>
          <w:b/>
        </w:rPr>
        <w:t>activitie</w:t>
      </w:r>
      <w:r w:rsidR="00DE672D" w:rsidRPr="002F27C4">
        <w:rPr>
          <w:rFonts w:asciiTheme="majorHAnsi" w:hAnsiTheme="majorHAnsi" w:cstheme="majorHAnsi"/>
          <w:b/>
        </w:rPr>
        <w:t xml:space="preserve">s you would be willing to do. </w:t>
      </w:r>
    </w:p>
    <w:p w14:paraId="2679353F" w14:textId="77777777" w:rsidR="0040368C" w:rsidRPr="002F27C4" w:rsidRDefault="0040368C" w:rsidP="007918E7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9647FF6" w14:textId="4F90C920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0368C" w:rsidRPr="002F27C4">
        <w:rPr>
          <w:rFonts w:asciiTheme="majorHAnsi" w:hAnsiTheme="majorHAnsi" w:cstheme="majorHAnsi"/>
          <w:b/>
          <w:sz w:val="20"/>
          <w:szCs w:val="20"/>
        </w:rPr>
        <w:t xml:space="preserve">Public </w:t>
      </w:r>
      <w:proofErr w:type="gramStart"/>
      <w:r w:rsidR="0040368C" w:rsidRPr="002F27C4">
        <w:rPr>
          <w:rFonts w:asciiTheme="majorHAnsi" w:hAnsiTheme="majorHAnsi" w:cstheme="majorHAnsi"/>
          <w:b/>
          <w:sz w:val="20"/>
          <w:szCs w:val="20"/>
        </w:rPr>
        <w:t>education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 (</w:t>
      </w:r>
      <w:proofErr w:type="gramEnd"/>
      <w:r w:rsidR="0040368C" w:rsidRPr="002F27C4">
        <w:rPr>
          <w:rFonts w:asciiTheme="majorHAnsi" w:hAnsiTheme="majorHAnsi" w:cstheme="majorHAnsi"/>
          <w:bCs/>
          <w:sz w:val="20"/>
          <w:szCs w:val="20"/>
        </w:rPr>
        <w:t>At KEC events or events open to general public)</w:t>
      </w:r>
    </w:p>
    <w:p w14:paraId="59461275" w14:textId="0080B688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0368C" w:rsidRPr="002F27C4">
        <w:rPr>
          <w:rFonts w:asciiTheme="majorHAnsi" w:hAnsiTheme="majorHAnsi" w:cstheme="majorHAnsi"/>
          <w:b/>
          <w:sz w:val="20"/>
          <w:szCs w:val="20"/>
        </w:rPr>
        <w:t>Communication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with public or members (letters, email, social media, newspaper opinion pieces)</w:t>
      </w:r>
    </w:p>
    <w:p w14:paraId="72C2A48D" w14:textId="64E73414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0368C" w:rsidRPr="002F27C4">
        <w:rPr>
          <w:rFonts w:asciiTheme="majorHAnsi" w:hAnsiTheme="majorHAnsi" w:cstheme="majorHAnsi"/>
          <w:b/>
          <w:sz w:val="20"/>
          <w:szCs w:val="20"/>
        </w:rPr>
        <w:t>Research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to support education and advocacy (science, legislation, regulation, monitoring of environment)</w:t>
      </w:r>
    </w:p>
    <w:p w14:paraId="50F6DD42" w14:textId="14C5D7B5" w:rsidR="0040368C" w:rsidRPr="002F27C4" w:rsidRDefault="00910229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="0040368C" w:rsidRPr="002F27C4">
        <w:rPr>
          <w:rFonts w:asciiTheme="majorHAnsi" w:hAnsiTheme="majorHAnsi" w:cstheme="majorHAnsi"/>
          <w:b/>
          <w:sz w:val="20"/>
          <w:szCs w:val="20"/>
        </w:rPr>
        <w:t>Advocacy</w:t>
      </w:r>
      <w:r w:rsidR="0040368C" w:rsidRPr="002F27C4">
        <w:rPr>
          <w:rFonts w:asciiTheme="majorHAnsi" w:hAnsiTheme="majorHAnsi" w:cstheme="majorHAnsi"/>
          <w:bCs/>
          <w:sz w:val="20"/>
          <w:szCs w:val="20"/>
        </w:rPr>
        <w:t xml:space="preserve"> concerning state and county issues</w:t>
      </w:r>
    </w:p>
    <w:p w14:paraId="7E91CC59" w14:textId="5193858B" w:rsidR="00761FB2" w:rsidRPr="002F27C4" w:rsidRDefault="00761FB2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Pr="002F27C4">
        <w:rPr>
          <w:rFonts w:asciiTheme="majorHAnsi" w:hAnsiTheme="majorHAnsi" w:cstheme="majorHAnsi"/>
          <w:b/>
          <w:sz w:val="20"/>
          <w:szCs w:val="20"/>
        </w:rPr>
        <w:t>Networking</w:t>
      </w:r>
      <w:r w:rsidRPr="002F27C4">
        <w:rPr>
          <w:rFonts w:asciiTheme="majorHAnsi" w:hAnsiTheme="majorHAnsi" w:cstheme="majorHAnsi"/>
          <w:bCs/>
          <w:sz w:val="20"/>
          <w:szCs w:val="20"/>
        </w:rPr>
        <w:t xml:space="preserve"> with other environmental groups with similar missions</w:t>
      </w:r>
    </w:p>
    <w:p w14:paraId="12381DCC" w14:textId="2B4DB8F3" w:rsidR="00761FB2" w:rsidRPr="002F27C4" w:rsidRDefault="00761FB2" w:rsidP="007918E7">
      <w:pPr>
        <w:rPr>
          <w:rFonts w:asciiTheme="majorHAnsi" w:hAnsiTheme="majorHAnsi" w:cstheme="majorHAnsi"/>
          <w:bCs/>
          <w:sz w:val="20"/>
          <w:szCs w:val="20"/>
        </w:rPr>
      </w:pPr>
      <w:r w:rsidRPr="002F27C4">
        <w:rPr>
          <w:rFonts w:asciiTheme="majorHAnsi" w:hAnsiTheme="majorHAnsi" w:cstheme="majorHAnsi"/>
        </w:rPr>
        <w:sym w:font="Webdings" w:char="F063"/>
      </w:r>
      <w:r w:rsidRPr="002F27C4">
        <w:rPr>
          <w:rFonts w:asciiTheme="majorHAnsi" w:hAnsiTheme="majorHAnsi" w:cstheme="majorHAnsi"/>
        </w:rPr>
        <w:t xml:space="preserve"> </w:t>
      </w:r>
      <w:r w:rsidRPr="002F27C4">
        <w:rPr>
          <w:rFonts w:asciiTheme="majorHAnsi" w:hAnsiTheme="majorHAnsi" w:cstheme="majorHAnsi"/>
          <w:b/>
          <w:sz w:val="20"/>
          <w:szCs w:val="20"/>
        </w:rPr>
        <w:t>Other</w:t>
      </w:r>
      <w:r w:rsidRPr="002F27C4">
        <w:rPr>
          <w:rFonts w:asciiTheme="majorHAnsi" w:hAnsiTheme="majorHAnsi" w:cstheme="majorHAnsi"/>
          <w:bCs/>
          <w:sz w:val="20"/>
          <w:szCs w:val="20"/>
        </w:rPr>
        <w:t xml:space="preserve"> ___________________________________________________</w:t>
      </w:r>
    </w:p>
    <w:p w14:paraId="28FD2318" w14:textId="77777777" w:rsidR="00761FB2" w:rsidRPr="002F27C4" w:rsidRDefault="00761FB2" w:rsidP="007918E7">
      <w:pPr>
        <w:rPr>
          <w:rFonts w:asciiTheme="majorHAnsi" w:hAnsiTheme="majorHAnsi" w:cstheme="majorHAnsi"/>
          <w:bCs/>
          <w:sz w:val="20"/>
          <w:szCs w:val="20"/>
        </w:rPr>
      </w:pPr>
    </w:p>
    <w:p w14:paraId="0AE82E4B" w14:textId="72823702" w:rsidR="0032541F" w:rsidRPr="002F27C4" w:rsidRDefault="00F2443B" w:rsidP="007918E7">
      <w:pPr>
        <w:jc w:val="center"/>
        <w:rPr>
          <w:rFonts w:asciiTheme="majorHAnsi" w:hAnsiTheme="majorHAnsi" w:cstheme="majorHAnsi"/>
          <w:b/>
          <w:u w:val="single"/>
        </w:rPr>
      </w:pPr>
      <w:r w:rsidRPr="002F27C4">
        <w:rPr>
          <w:rFonts w:asciiTheme="majorHAnsi" w:hAnsiTheme="majorHAnsi" w:cstheme="majorHAnsi"/>
          <w:b/>
          <w:u w:val="single"/>
        </w:rPr>
        <w:t>SUBMITT</w:t>
      </w:r>
      <w:r w:rsidR="0032541F" w:rsidRPr="002F27C4">
        <w:rPr>
          <w:rFonts w:asciiTheme="majorHAnsi" w:hAnsiTheme="majorHAnsi" w:cstheme="majorHAnsi"/>
          <w:b/>
          <w:u w:val="single"/>
        </w:rPr>
        <w:t>ING YOUR PAYMENT</w:t>
      </w:r>
    </w:p>
    <w:p w14:paraId="326FC6C5" w14:textId="16F5156F" w:rsidR="0009386A" w:rsidRPr="002F27C4" w:rsidRDefault="0032541F" w:rsidP="007918E7">
      <w:pPr>
        <w:jc w:val="center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</w:rPr>
        <w:t xml:space="preserve">Please mail your completed </w:t>
      </w:r>
      <w:r w:rsidR="00761FB2" w:rsidRPr="002F27C4">
        <w:rPr>
          <w:rFonts w:asciiTheme="majorHAnsi" w:hAnsiTheme="majorHAnsi" w:cstheme="majorHAnsi"/>
        </w:rPr>
        <w:t>form</w:t>
      </w:r>
      <w:r w:rsidRPr="002F27C4">
        <w:rPr>
          <w:rFonts w:asciiTheme="majorHAnsi" w:hAnsiTheme="majorHAnsi" w:cstheme="majorHAnsi"/>
        </w:rPr>
        <w:t xml:space="preserve"> with </w:t>
      </w:r>
      <w:r w:rsidR="0085620B" w:rsidRPr="002F27C4">
        <w:rPr>
          <w:rFonts w:asciiTheme="majorHAnsi" w:hAnsiTheme="majorHAnsi" w:cstheme="majorHAnsi"/>
        </w:rPr>
        <w:t xml:space="preserve">check made payable to </w:t>
      </w:r>
      <w:r w:rsidRPr="002F27C4">
        <w:rPr>
          <w:rFonts w:asciiTheme="majorHAnsi" w:hAnsiTheme="majorHAnsi" w:cstheme="majorHAnsi"/>
        </w:rPr>
        <w:t xml:space="preserve"> </w:t>
      </w:r>
    </w:p>
    <w:p w14:paraId="2A86D58C" w14:textId="11BB28D0" w:rsidR="0085620B" w:rsidRPr="002F27C4" w:rsidRDefault="0009386A" w:rsidP="007918E7">
      <w:pPr>
        <w:jc w:val="center"/>
        <w:rPr>
          <w:rFonts w:asciiTheme="majorHAnsi" w:hAnsiTheme="majorHAnsi" w:cstheme="majorHAnsi"/>
          <w:b/>
        </w:rPr>
      </w:pPr>
      <w:r w:rsidRPr="002F27C4">
        <w:rPr>
          <w:rFonts w:asciiTheme="majorHAnsi" w:hAnsiTheme="majorHAnsi" w:cstheme="majorHAnsi"/>
          <w:b/>
        </w:rPr>
        <w:t xml:space="preserve">Kitsap Environmental Coalition </w:t>
      </w:r>
    </w:p>
    <w:p w14:paraId="0844974A" w14:textId="457B1F34" w:rsidR="00AF1E3B" w:rsidRPr="002F27C4" w:rsidRDefault="0032541F" w:rsidP="007918E7">
      <w:pPr>
        <w:jc w:val="center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b/>
        </w:rPr>
        <w:t xml:space="preserve">PO Box </w:t>
      </w:r>
      <w:r w:rsidR="00B02181" w:rsidRPr="002F27C4">
        <w:rPr>
          <w:rFonts w:asciiTheme="majorHAnsi" w:hAnsiTheme="majorHAnsi" w:cstheme="majorHAnsi"/>
          <w:b/>
        </w:rPr>
        <w:t>52</w:t>
      </w:r>
      <w:r w:rsidRPr="002F27C4">
        <w:rPr>
          <w:rFonts w:asciiTheme="majorHAnsi" w:hAnsiTheme="majorHAnsi" w:cstheme="majorHAnsi"/>
          <w:b/>
        </w:rPr>
        <w:t xml:space="preserve">, </w:t>
      </w:r>
      <w:r w:rsidR="00B02181" w:rsidRPr="002F27C4">
        <w:rPr>
          <w:rFonts w:asciiTheme="majorHAnsi" w:hAnsiTheme="majorHAnsi" w:cstheme="majorHAnsi"/>
          <w:b/>
        </w:rPr>
        <w:t>Indianola</w:t>
      </w:r>
      <w:r w:rsidRPr="002F27C4">
        <w:rPr>
          <w:rFonts w:asciiTheme="majorHAnsi" w:hAnsiTheme="majorHAnsi" w:cstheme="majorHAnsi"/>
          <w:b/>
        </w:rPr>
        <w:t>, WA 983</w:t>
      </w:r>
      <w:r w:rsidR="00B02181" w:rsidRPr="002F27C4">
        <w:rPr>
          <w:rFonts w:asciiTheme="majorHAnsi" w:hAnsiTheme="majorHAnsi" w:cstheme="majorHAnsi"/>
          <w:b/>
        </w:rPr>
        <w:t>42</w:t>
      </w:r>
      <w:r w:rsidR="00AF1E3B" w:rsidRPr="002F27C4">
        <w:rPr>
          <w:rFonts w:asciiTheme="majorHAnsi" w:hAnsiTheme="majorHAnsi" w:cstheme="majorHAnsi"/>
        </w:rPr>
        <w:t xml:space="preserve"> </w:t>
      </w:r>
    </w:p>
    <w:p w14:paraId="35A78CB9" w14:textId="77777777" w:rsidR="001A3B7B" w:rsidRPr="002F27C4" w:rsidRDefault="001A3B7B" w:rsidP="007918E7">
      <w:pPr>
        <w:jc w:val="center"/>
        <w:rPr>
          <w:rFonts w:asciiTheme="majorHAnsi" w:hAnsiTheme="majorHAnsi" w:cstheme="majorHAnsi"/>
        </w:rPr>
      </w:pPr>
    </w:p>
    <w:p w14:paraId="77CE538B" w14:textId="77777777" w:rsidR="0032541F" w:rsidRPr="002F27C4" w:rsidRDefault="0032541F" w:rsidP="007918E7">
      <w:pPr>
        <w:jc w:val="center"/>
        <w:rPr>
          <w:rFonts w:asciiTheme="majorHAnsi" w:hAnsiTheme="majorHAnsi" w:cstheme="majorHAnsi"/>
        </w:rPr>
      </w:pPr>
      <w:r w:rsidRPr="002F27C4">
        <w:rPr>
          <w:rFonts w:asciiTheme="majorHAnsi" w:hAnsiTheme="majorHAnsi" w:cstheme="majorHAnsi"/>
          <w:b/>
          <w:bCs/>
        </w:rPr>
        <w:t>* THANK YOU FOR YOUR SUPPORT! *</w:t>
      </w:r>
    </w:p>
    <w:p w14:paraId="69C416EA" w14:textId="083FCF83" w:rsidR="003D4E2A" w:rsidRPr="000444BD" w:rsidRDefault="00D41421" w:rsidP="000444BD">
      <w:pPr>
        <w:jc w:val="center"/>
        <w:rPr>
          <w:rFonts w:asciiTheme="majorHAnsi" w:hAnsiTheme="majorHAnsi" w:cstheme="majorHAnsi"/>
          <w:bCs/>
          <w:iCs/>
        </w:rPr>
      </w:pPr>
      <w:r w:rsidRPr="000444BD">
        <w:rPr>
          <w:rFonts w:asciiTheme="majorHAnsi" w:hAnsiTheme="majorHAnsi" w:cstheme="majorHAnsi"/>
          <w:bCs/>
        </w:rPr>
        <w:t>KEC</w:t>
      </w:r>
      <w:r w:rsidR="00753433" w:rsidRPr="000444BD">
        <w:rPr>
          <w:rFonts w:asciiTheme="majorHAnsi" w:hAnsiTheme="majorHAnsi" w:cstheme="majorHAnsi"/>
          <w:bCs/>
          <w:i/>
        </w:rPr>
        <w:t xml:space="preserve"> does not share its membership information; it is for internal </w:t>
      </w:r>
      <w:r w:rsidRPr="000444BD">
        <w:rPr>
          <w:rFonts w:asciiTheme="majorHAnsi" w:hAnsiTheme="majorHAnsi" w:cstheme="majorHAnsi"/>
          <w:bCs/>
          <w:i/>
        </w:rPr>
        <w:t>KE</w:t>
      </w:r>
      <w:r w:rsidR="00753433" w:rsidRPr="000444BD">
        <w:rPr>
          <w:rFonts w:asciiTheme="majorHAnsi" w:hAnsiTheme="majorHAnsi" w:cstheme="majorHAnsi"/>
          <w:bCs/>
          <w:i/>
        </w:rPr>
        <w:t>C use only</w:t>
      </w:r>
      <w:r w:rsidRPr="000444BD">
        <w:rPr>
          <w:rFonts w:asciiTheme="majorHAnsi" w:hAnsiTheme="majorHAnsi" w:cstheme="majorHAnsi"/>
          <w:bCs/>
          <w:i/>
        </w:rPr>
        <w:t>.</w:t>
      </w:r>
    </w:p>
    <w:sectPr w:rsidR="003D4E2A" w:rsidRPr="000444BD" w:rsidSect="001352A9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6E80" w14:textId="77777777" w:rsidR="00206B09" w:rsidRDefault="00206B09">
      <w:r>
        <w:separator/>
      </w:r>
    </w:p>
  </w:endnote>
  <w:endnote w:type="continuationSeparator" w:id="0">
    <w:p w14:paraId="1E58488A" w14:textId="77777777" w:rsidR="00206B09" w:rsidRDefault="0020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59B7" w14:textId="77777777" w:rsidR="00E220BF" w:rsidRDefault="003F35D1" w:rsidP="004479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20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20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FE976D" w14:textId="77777777" w:rsidR="00E220BF" w:rsidRDefault="00E220BF" w:rsidP="004479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87F2" w14:textId="77777777" w:rsidR="00E220BF" w:rsidRDefault="003F35D1" w:rsidP="004479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20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8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9409A9" w14:textId="77777777" w:rsidR="00E220BF" w:rsidRDefault="00E220BF" w:rsidP="004479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60C9" w14:textId="07A47CE1" w:rsidR="00E220BF" w:rsidRPr="002F27C4" w:rsidRDefault="003F35D1" w:rsidP="00B07918">
    <w:pPr>
      <w:pStyle w:val="Footer"/>
      <w:jc w:val="center"/>
      <w:rPr>
        <w:rFonts w:asciiTheme="majorHAnsi" w:hAnsiTheme="majorHAnsi"/>
      </w:rPr>
    </w:pPr>
    <w:r w:rsidRPr="002F27C4">
      <w:rPr>
        <w:rStyle w:val="PageNumber"/>
        <w:rFonts w:asciiTheme="majorHAnsi" w:hAnsiTheme="majorHAnsi"/>
      </w:rPr>
      <w:fldChar w:fldCharType="begin"/>
    </w:r>
    <w:r w:rsidR="00E220BF" w:rsidRPr="002F27C4">
      <w:rPr>
        <w:rStyle w:val="PageNumber"/>
        <w:rFonts w:asciiTheme="majorHAnsi" w:hAnsiTheme="majorHAnsi"/>
      </w:rPr>
      <w:instrText xml:space="preserve"> PAGE </w:instrText>
    </w:r>
    <w:r w:rsidRPr="002F27C4">
      <w:rPr>
        <w:rStyle w:val="PageNumber"/>
        <w:rFonts w:asciiTheme="majorHAnsi" w:hAnsiTheme="majorHAnsi"/>
      </w:rPr>
      <w:fldChar w:fldCharType="separate"/>
    </w:r>
    <w:r w:rsidR="007A6846" w:rsidRPr="002F27C4">
      <w:rPr>
        <w:rStyle w:val="PageNumber"/>
        <w:rFonts w:asciiTheme="majorHAnsi" w:hAnsiTheme="majorHAnsi"/>
        <w:noProof/>
      </w:rPr>
      <w:t>1</w:t>
    </w:r>
    <w:r w:rsidRPr="002F27C4">
      <w:rPr>
        <w:rStyle w:val="PageNumber"/>
        <w:rFonts w:asciiTheme="majorHAnsi" w:hAnsiTheme="majorHAnsi"/>
      </w:rPr>
      <w:fldChar w:fldCharType="end"/>
    </w:r>
    <w:r w:rsidR="00E220BF" w:rsidRPr="002F27C4">
      <w:rPr>
        <w:rStyle w:val="PageNumber"/>
        <w:rFonts w:asciiTheme="majorHAnsi" w:hAnsiTheme="majorHAnsi"/>
      </w:rPr>
      <w:t xml:space="preserve"> </w:t>
    </w:r>
    <w:r w:rsidR="00E220BF" w:rsidRPr="002F27C4">
      <w:rPr>
        <w:rFonts w:asciiTheme="majorHAnsi" w:hAnsiTheme="majorHAnsi"/>
        <w:sz w:val="20"/>
        <w:szCs w:val="20"/>
      </w:rPr>
      <w:t xml:space="preserve">                      </w:t>
    </w:r>
    <w:r w:rsidR="00E220BF" w:rsidRPr="002F27C4">
      <w:rPr>
        <w:rStyle w:val="PageNumber"/>
        <w:rFonts w:asciiTheme="majorHAnsi" w:hAnsiTheme="majorHAnsi"/>
      </w:rPr>
      <w:t xml:space="preserve"> </w:t>
    </w:r>
    <w:r w:rsidR="002F27C4" w:rsidRPr="002F27C4">
      <w:rPr>
        <w:rFonts w:asciiTheme="majorHAnsi" w:hAnsiTheme="majorHAnsi"/>
        <w:sz w:val="20"/>
        <w:szCs w:val="20"/>
      </w:rPr>
      <w:t>Continue to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A343" w14:textId="77777777" w:rsidR="00206B09" w:rsidRDefault="00206B09">
      <w:r>
        <w:separator/>
      </w:r>
    </w:p>
  </w:footnote>
  <w:footnote w:type="continuationSeparator" w:id="0">
    <w:p w14:paraId="1EDD51BB" w14:textId="77777777" w:rsidR="00206B09" w:rsidRDefault="0020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93154"/>
    <w:multiLevelType w:val="hybridMultilevel"/>
    <w:tmpl w:val="534C0666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C4566"/>
    <w:multiLevelType w:val="hybridMultilevel"/>
    <w:tmpl w:val="08E69BA8"/>
    <w:lvl w:ilvl="0" w:tplc="264A4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4930">
    <w:abstractNumId w:val="0"/>
  </w:num>
  <w:num w:numId="2" w16cid:durableId="175061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1F"/>
    <w:rsid w:val="000444BD"/>
    <w:rsid w:val="000706D5"/>
    <w:rsid w:val="00087213"/>
    <w:rsid w:val="0009386A"/>
    <w:rsid w:val="00094A0F"/>
    <w:rsid w:val="000A0EFD"/>
    <w:rsid w:val="000B1291"/>
    <w:rsid w:val="000B3762"/>
    <w:rsid w:val="000B6B10"/>
    <w:rsid w:val="00112CD2"/>
    <w:rsid w:val="00120750"/>
    <w:rsid w:val="001352A9"/>
    <w:rsid w:val="0014319E"/>
    <w:rsid w:val="0014772B"/>
    <w:rsid w:val="001517E5"/>
    <w:rsid w:val="001A3B7B"/>
    <w:rsid w:val="00201946"/>
    <w:rsid w:val="00206B09"/>
    <w:rsid w:val="00214B12"/>
    <w:rsid w:val="002506B8"/>
    <w:rsid w:val="002573B5"/>
    <w:rsid w:val="0026375F"/>
    <w:rsid w:val="00277271"/>
    <w:rsid w:val="002A5D48"/>
    <w:rsid w:val="002B1C27"/>
    <w:rsid w:val="002B5953"/>
    <w:rsid w:val="002F27C4"/>
    <w:rsid w:val="0032541F"/>
    <w:rsid w:val="0033190B"/>
    <w:rsid w:val="0036502F"/>
    <w:rsid w:val="00380FCF"/>
    <w:rsid w:val="00387238"/>
    <w:rsid w:val="003A5AEB"/>
    <w:rsid w:val="003D2F54"/>
    <w:rsid w:val="003D4E2A"/>
    <w:rsid w:val="003E1DCD"/>
    <w:rsid w:val="003F1997"/>
    <w:rsid w:val="003F35D1"/>
    <w:rsid w:val="003F37B6"/>
    <w:rsid w:val="0040368C"/>
    <w:rsid w:val="00404D10"/>
    <w:rsid w:val="00447943"/>
    <w:rsid w:val="004B0425"/>
    <w:rsid w:val="00506E4B"/>
    <w:rsid w:val="00546415"/>
    <w:rsid w:val="00596307"/>
    <w:rsid w:val="005B6DEC"/>
    <w:rsid w:val="005C0237"/>
    <w:rsid w:val="005F7EA8"/>
    <w:rsid w:val="00610A5C"/>
    <w:rsid w:val="00613EDC"/>
    <w:rsid w:val="006200C5"/>
    <w:rsid w:val="006706D9"/>
    <w:rsid w:val="00675412"/>
    <w:rsid w:val="00753433"/>
    <w:rsid w:val="00761FB2"/>
    <w:rsid w:val="00766FCD"/>
    <w:rsid w:val="00776B3B"/>
    <w:rsid w:val="00785E9E"/>
    <w:rsid w:val="007918E7"/>
    <w:rsid w:val="007A6846"/>
    <w:rsid w:val="007B27A5"/>
    <w:rsid w:val="007B288A"/>
    <w:rsid w:val="007C0A58"/>
    <w:rsid w:val="007C5CC4"/>
    <w:rsid w:val="007D09E4"/>
    <w:rsid w:val="007F4FE1"/>
    <w:rsid w:val="00804D84"/>
    <w:rsid w:val="00807481"/>
    <w:rsid w:val="0085620B"/>
    <w:rsid w:val="008824B3"/>
    <w:rsid w:val="00886393"/>
    <w:rsid w:val="008A7D5B"/>
    <w:rsid w:val="008C5FD7"/>
    <w:rsid w:val="00910229"/>
    <w:rsid w:val="00926C7D"/>
    <w:rsid w:val="00932298"/>
    <w:rsid w:val="00932503"/>
    <w:rsid w:val="00966C4B"/>
    <w:rsid w:val="00970B2A"/>
    <w:rsid w:val="009773D7"/>
    <w:rsid w:val="0099361F"/>
    <w:rsid w:val="009A0AAD"/>
    <w:rsid w:val="009A77AB"/>
    <w:rsid w:val="009D0FC0"/>
    <w:rsid w:val="009D2F67"/>
    <w:rsid w:val="00A2426F"/>
    <w:rsid w:val="00A260A3"/>
    <w:rsid w:val="00A5196C"/>
    <w:rsid w:val="00A676D6"/>
    <w:rsid w:val="00A82603"/>
    <w:rsid w:val="00A86FB1"/>
    <w:rsid w:val="00A9718E"/>
    <w:rsid w:val="00AA5497"/>
    <w:rsid w:val="00AF1E3B"/>
    <w:rsid w:val="00AF5CC8"/>
    <w:rsid w:val="00B02181"/>
    <w:rsid w:val="00B07918"/>
    <w:rsid w:val="00B07DAA"/>
    <w:rsid w:val="00B108EE"/>
    <w:rsid w:val="00B45489"/>
    <w:rsid w:val="00B53C80"/>
    <w:rsid w:val="00B95273"/>
    <w:rsid w:val="00BE7097"/>
    <w:rsid w:val="00BF4C6A"/>
    <w:rsid w:val="00BF78F8"/>
    <w:rsid w:val="00C16C5B"/>
    <w:rsid w:val="00C2371C"/>
    <w:rsid w:val="00C23D09"/>
    <w:rsid w:val="00C31C88"/>
    <w:rsid w:val="00C7540C"/>
    <w:rsid w:val="00CA6C59"/>
    <w:rsid w:val="00CB3EE0"/>
    <w:rsid w:val="00D107C6"/>
    <w:rsid w:val="00D41421"/>
    <w:rsid w:val="00D769F8"/>
    <w:rsid w:val="00D76E56"/>
    <w:rsid w:val="00D87545"/>
    <w:rsid w:val="00DA196E"/>
    <w:rsid w:val="00DA4360"/>
    <w:rsid w:val="00DB7BBD"/>
    <w:rsid w:val="00DB7D63"/>
    <w:rsid w:val="00DE672D"/>
    <w:rsid w:val="00E032CE"/>
    <w:rsid w:val="00E220BF"/>
    <w:rsid w:val="00E2605F"/>
    <w:rsid w:val="00E2686C"/>
    <w:rsid w:val="00E70966"/>
    <w:rsid w:val="00EA1D10"/>
    <w:rsid w:val="00EB255F"/>
    <w:rsid w:val="00EB2808"/>
    <w:rsid w:val="00F2443B"/>
    <w:rsid w:val="00FA43E9"/>
    <w:rsid w:val="00FE24FC"/>
    <w:rsid w:val="00FF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A1F366"/>
  <w15:docId w15:val="{A5411362-A3B9-456F-88EF-D84039CD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1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54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41F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2541F"/>
  </w:style>
  <w:style w:type="table" w:styleId="TableGrid">
    <w:name w:val="Table Grid"/>
    <w:basedOn w:val="TableNormal"/>
    <w:uiPriority w:val="59"/>
    <w:rsid w:val="00C754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2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918"/>
    <w:rPr>
      <w:lang w:eastAsia="en-US"/>
    </w:rPr>
  </w:style>
  <w:style w:type="paragraph" w:styleId="NormalWeb">
    <w:name w:val="Normal (Web)"/>
    <w:basedOn w:val="Normal"/>
    <w:uiPriority w:val="99"/>
    <w:rsid w:val="00970B2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970B2A"/>
  </w:style>
  <w:style w:type="character" w:styleId="CommentReference">
    <w:name w:val="annotation reference"/>
    <w:basedOn w:val="DefaultParagraphFont"/>
    <w:uiPriority w:val="99"/>
    <w:semiHidden/>
    <w:unhideWhenUsed/>
    <w:rsid w:val="00A82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6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60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603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0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D4E2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10A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itsapenvironmentalcoalition.org/donate-no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Caldwell</dc:creator>
  <cp:lastModifiedBy>April Ryan</cp:lastModifiedBy>
  <cp:revision>5</cp:revision>
  <cp:lastPrinted>2023-10-08T17:43:00Z</cp:lastPrinted>
  <dcterms:created xsi:type="dcterms:W3CDTF">2024-08-13T22:14:00Z</dcterms:created>
  <dcterms:modified xsi:type="dcterms:W3CDTF">2024-08-13T22:35:00Z</dcterms:modified>
</cp:coreProperties>
</file>